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quotation</w:t>
      </w:r>
    </w:p>
    <w:p>
      <w:pPr>
        <w:pStyle w:val="Subtitle"/>
      </w:pPr>
      <w:r>
        <w:t>Q-2026-014  /  TABLE &amp; NUMBERS EXAMPLE</w:t>
      </w:r>
    </w:p>
    <w:p>
      <w:r>
        <w:t>Prepared for: Example Studio</w:t>
        <w:br/>
        <w:t>Prepared by: Studio North</w:t>
        <w:br/>
        <w:t>Currency: USD · All amounts are fictional.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01"/>
        <w:gridCol w:w="2401"/>
        <w:gridCol w:w="2401"/>
        <w:gridCol w:w="2401"/>
      </w:tblGrid>
      <w:tr>
        <w:tc>
          <w:tcPr>
            <w:tcW w:type="dxa" w:w="2401"/>
          </w:tcPr>
          <w:p>
            <w:r>
              <w:t>Service</w:t>
            </w:r>
          </w:p>
        </w:tc>
        <w:tc>
          <w:tcPr>
            <w:tcW w:type="dxa" w:w="2401"/>
          </w:tcPr>
          <w:p>
            <w:r>
              <w:t>Qty</w:t>
            </w:r>
          </w:p>
        </w:tc>
        <w:tc>
          <w:tcPr>
            <w:tcW w:type="dxa" w:w="2401"/>
          </w:tcPr>
          <w:p>
            <w:r>
              <w:t>Unit price</w:t>
            </w:r>
          </w:p>
        </w:tc>
        <w:tc>
          <w:tcPr>
            <w:tcW w:type="dxa" w:w="2401"/>
          </w:tcPr>
          <w:p>
            <w:r>
              <w:t>Amount</w:t>
            </w:r>
          </w:p>
        </w:tc>
      </w:tr>
      <w:tr>
        <w:tc>
          <w:tcPr>
            <w:tcW w:type="dxa" w:w="2401"/>
          </w:tcPr>
          <w:p>
            <w:r>
              <w:t>Discovery workshop</w:t>
            </w:r>
          </w:p>
        </w:tc>
        <w:tc>
          <w:tcPr>
            <w:tcW w:type="dxa" w:w="2401"/>
          </w:tcPr>
          <w:p>
            <w:r>
              <w:t>1</w:t>
            </w:r>
          </w:p>
        </w:tc>
        <w:tc>
          <w:tcPr>
            <w:tcW w:type="dxa" w:w="2401"/>
          </w:tcPr>
          <w:p>
            <w:r>
              <w:t>$250</w:t>
            </w:r>
          </w:p>
        </w:tc>
        <w:tc>
          <w:tcPr>
            <w:tcW w:type="dxa" w:w="2401"/>
          </w:tcPr>
          <w:p>
            <w:r>
              <w:t>$250</w:t>
            </w:r>
          </w:p>
        </w:tc>
      </w:tr>
      <w:tr>
        <w:tc>
          <w:tcPr>
            <w:tcW w:type="dxa" w:w="2401"/>
          </w:tcPr>
          <w:p>
            <w:r>
              <w:t>Page layouts</w:t>
            </w:r>
          </w:p>
        </w:tc>
        <w:tc>
          <w:tcPr>
            <w:tcW w:type="dxa" w:w="2401"/>
          </w:tcPr>
          <w:p>
            <w:r>
              <w:t>3</w:t>
            </w:r>
          </w:p>
        </w:tc>
        <w:tc>
          <w:tcPr>
            <w:tcW w:type="dxa" w:w="2401"/>
          </w:tcPr>
          <w:p>
            <w:r>
              <w:t>$180</w:t>
            </w:r>
          </w:p>
        </w:tc>
        <w:tc>
          <w:tcPr>
            <w:tcW w:type="dxa" w:w="2401"/>
          </w:tcPr>
          <w:p>
            <w:r>
              <w:t>$540</w:t>
            </w:r>
          </w:p>
        </w:tc>
      </w:tr>
      <w:tr>
        <w:tc>
          <w:tcPr>
            <w:tcW w:type="dxa" w:w="2401"/>
          </w:tcPr>
          <w:p>
            <w:r>
              <w:t>Design review</w:t>
            </w:r>
          </w:p>
        </w:tc>
        <w:tc>
          <w:tcPr>
            <w:tcW w:type="dxa" w:w="2401"/>
          </w:tcPr>
          <w:p>
            <w:r>
              <w:t>2</w:t>
            </w:r>
          </w:p>
        </w:tc>
        <w:tc>
          <w:tcPr>
            <w:tcW w:type="dxa" w:w="2401"/>
          </w:tcPr>
          <w:p>
            <w:r>
              <w:t>$90</w:t>
            </w:r>
          </w:p>
        </w:tc>
        <w:tc>
          <w:tcPr>
            <w:tcW w:type="dxa" w:w="2401"/>
          </w:tcPr>
          <w:p>
            <w:r>
              <w:t>$180</w:t>
            </w:r>
          </w:p>
        </w:tc>
      </w:tr>
      <w:tr>
        <w:tc>
          <w:tcPr>
            <w:tcW w:type="dxa" w:w="2401"/>
          </w:tcPr>
          <w:p>
            <w:r>
              <w:t>Total</w:t>
            </w:r>
          </w:p>
        </w:tc>
        <w:tc>
          <w:tcPr>
            <w:tcW w:type="dxa" w:w="2401"/>
          </w:tcPr>
          <w:p>
            <w:r/>
          </w:p>
        </w:tc>
        <w:tc>
          <w:tcPr>
            <w:tcW w:type="dxa" w:w="2401"/>
          </w:tcPr>
          <w:p>
            <w:r/>
          </w:p>
        </w:tc>
        <w:tc>
          <w:tcPr>
            <w:tcW w:type="dxa" w:w="2401"/>
          </w:tcPr>
          <w:p>
            <w:r>
              <w:t>$970</w:t>
            </w:r>
          </w:p>
        </w:tc>
      </w:tr>
    </w:tbl>
    <w:p>
      <w:pPr>
        <w:pStyle w:val="Heading1"/>
      </w:pPr>
      <w:r>
        <w:t>Scope and delivery</w:t>
      </w:r>
    </w:p>
    <w:p>
      <w:r>
        <w:t>Three page concepts, one shared style guide and two review sessions. Delivery dates will be agreed after scope approval.</w:t>
      </w:r>
    </w:p>
    <w:p>
      <w:pPr>
        <w:pStyle w:val="Heading1"/>
      </w:pPr>
      <w:r>
        <w:t>Notes</w:t>
      </w:r>
    </w:p>
    <w:p>
      <w:r>
        <w:t>This is a layout example, not a real quotation. Review table borders, column widths and numerical alignment in the PDF.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Fictional sample • Local DOCX preview and browser PDF printing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STUDIO NORTH  /  DOCUMENT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26C7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26C7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26C78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</dc:title>
  <dc:subject/>
  <dc:creator>Image Splitter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